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2C6EF3">
        <w:rPr>
          <w:b/>
          <w:sz w:val="24"/>
          <w:szCs w:val="24"/>
        </w:rPr>
        <w:t>1</w:t>
      </w:r>
      <w:r w:rsidR="008911EF">
        <w:rPr>
          <w:b/>
          <w:sz w:val="24"/>
          <w:szCs w:val="24"/>
        </w:rPr>
        <w:t>5</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121C27">
        <w:rPr>
          <w:b/>
          <w:bCs/>
          <w:color w:val="000000"/>
          <w:sz w:val="24"/>
          <w:szCs w:val="24"/>
        </w:rPr>
        <w:t>0</w:t>
      </w:r>
      <w:r w:rsidR="008911EF">
        <w:rPr>
          <w:b/>
          <w:bCs/>
          <w:color w:val="000000"/>
          <w:sz w:val="24"/>
          <w:szCs w:val="24"/>
        </w:rPr>
        <w:t>5</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Style w:val="a8"/>
        <w:tblW w:w="5000" w:type="pct"/>
        <w:tblLook w:val="04A0"/>
      </w:tblPr>
      <w:tblGrid>
        <w:gridCol w:w="554"/>
        <w:gridCol w:w="2066"/>
        <w:gridCol w:w="5270"/>
        <w:gridCol w:w="876"/>
        <w:gridCol w:w="1006"/>
        <w:gridCol w:w="1188"/>
        <w:gridCol w:w="1461"/>
        <w:gridCol w:w="1611"/>
        <w:gridCol w:w="1888"/>
      </w:tblGrid>
      <w:tr w:rsidR="008911EF" w:rsidRPr="00184F2A" w:rsidTr="001C2017">
        <w:tc>
          <w:tcPr>
            <w:tcW w:w="174" w:type="pct"/>
            <w:vAlign w:val="center"/>
          </w:tcPr>
          <w:p w:rsidR="008911EF" w:rsidRPr="00184F2A" w:rsidRDefault="008911EF" w:rsidP="001C2017">
            <w:pPr>
              <w:jc w:val="center"/>
            </w:pPr>
            <w:r w:rsidRPr="00184F2A">
              <w:t xml:space="preserve">№ </w:t>
            </w:r>
            <w:proofErr w:type="spellStart"/>
            <w:proofErr w:type="gramStart"/>
            <w:r w:rsidRPr="00184F2A">
              <w:t>п</w:t>
            </w:r>
            <w:proofErr w:type="spellEnd"/>
            <w:proofErr w:type="gramEnd"/>
            <w:r w:rsidRPr="00184F2A">
              <w:t>/</w:t>
            </w:r>
            <w:proofErr w:type="spellStart"/>
            <w:r w:rsidRPr="00184F2A">
              <w:t>п</w:t>
            </w:r>
            <w:proofErr w:type="spellEnd"/>
          </w:p>
        </w:tc>
        <w:tc>
          <w:tcPr>
            <w:tcW w:w="649" w:type="pct"/>
            <w:vAlign w:val="center"/>
          </w:tcPr>
          <w:p w:rsidR="008911EF" w:rsidRPr="00184F2A" w:rsidRDefault="008911EF" w:rsidP="001C2017">
            <w:pPr>
              <w:jc w:val="center"/>
            </w:pPr>
            <w:r w:rsidRPr="00184F2A">
              <w:t>Наименование</w:t>
            </w:r>
          </w:p>
        </w:tc>
        <w:tc>
          <w:tcPr>
            <w:tcW w:w="1655" w:type="pct"/>
            <w:vAlign w:val="center"/>
          </w:tcPr>
          <w:p w:rsidR="008911EF" w:rsidRPr="00184F2A" w:rsidRDefault="008911EF" w:rsidP="001C2017">
            <w:pPr>
              <w:jc w:val="center"/>
            </w:pPr>
            <w:r w:rsidRPr="00184F2A">
              <w:t>Описание</w:t>
            </w:r>
          </w:p>
        </w:tc>
        <w:tc>
          <w:tcPr>
            <w:tcW w:w="275" w:type="pct"/>
            <w:vAlign w:val="center"/>
          </w:tcPr>
          <w:p w:rsidR="008911EF" w:rsidRPr="00184F2A" w:rsidRDefault="008911EF" w:rsidP="001C2017">
            <w:pPr>
              <w:ind w:left="-108"/>
              <w:jc w:val="center"/>
            </w:pPr>
            <w:r w:rsidRPr="00184F2A">
              <w:t>Ед.</w:t>
            </w:r>
          </w:p>
          <w:p w:rsidR="008911EF" w:rsidRPr="00184F2A" w:rsidRDefault="008911EF" w:rsidP="001C2017">
            <w:pPr>
              <w:ind w:left="-108"/>
              <w:jc w:val="center"/>
            </w:pPr>
            <w:proofErr w:type="spellStart"/>
            <w:r w:rsidRPr="00184F2A">
              <w:t>измер</w:t>
            </w:r>
            <w:proofErr w:type="spellEnd"/>
            <w:r w:rsidRPr="00184F2A">
              <w:t>.</w:t>
            </w:r>
          </w:p>
        </w:tc>
        <w:tc>
          <w:tcPr>
            <w:tcW w:w="316" w:type="pct"/>
            <w:vAlign w:val="center"/>
          </w:tcPr>
          <w:p w:rsidR="008911EF" w:rsidRPr="00184F2A" w:rsidRDefault="008911EF" w:rsidP="001C2017">
            <w:pPr>
              <w:jc w:val="center"/>
            </w:pPr>
            <w:r w:rsidRPr="00184F2A">
              <w:t>Кол-во</w:t>
            </w:r>
          </w:p>
        </w:tc>
        <w:tc>
          <w:tcPr>
            <w:tcW w:w="373" w:type="pct"/>
            <w:vAlign w:val="center"/>
          </w:tcPr>
          <w:p w:rsidR="008911EF" w:rsidRPr="00184F2A" w:rsidRDefault="008911EF" w:rsidP="001C2017">
            <w:pPr>
              <w:jc w:val="center"/>
            </w:pPr>
            <w:r w:rsidRPr="00184F2A">
              <w:t>Цена, тенге</w:t>
            </w:r>
          </w:p>
        </w:tc>
        <w:tc>
          <w:tcPr>
            <w:tcW w:w="459" w:type="pct"/>
            <w:vAlign w:val="center"/>
          </w:tcPr>
          <w:p w:rsidR="008911EF" w:rsidRPr="00184F2A" w:rsidRDefault="008911EF" w:rsidP="001C2017">
            <w:pPr>
              <w:jc w:val="center"/>
            </w:pPr>
            <w:r w:rsidRPr="00184F2A">
              <w:t>Сумма, тенге</w:t>
            </w:r>
          </w:p>
        </w:tc>
        <w:tc>
          <w:tcPr>
            <w:tcW w:w="506" w:type="pct"/>
            <w:vAlign w:val="center"/>
          </w:tcPr>
          <w:p w:rsidR="008911EF" w:rsidRPr="00184F2A" w:rsidRDefault="008911EF" w:rsidP="001C2017">
            <w:pPr>
              <w:jc w:val="center"/>
            </w:pPr>
            <w:r w:rsidRPr="00184F2A">
              <w:t>Срок и условия поставки</w:t>
            </w:r>
          </w:p>
        </w:tc>
        <w:tc>
          <w:tcPr>
            <w:tcW w:w="595" w:type="pct"/>
            <w:vAlign w:val="center"/>
          </w:tcPr>
          <w:p w:rsidR="008911EF" w:rsidRPr="00184F2A" w:rsidRDefault="008911EF" w:rsidP="001C2017">
            <w:pPr>
              <w:jc w:val="center"/>
            </w:pPr>
            <w:r w:rsidRPr="00184F2A">
              <w:t>Место поставки</w:t>
            </w:r>
          </w:p>
        </w:tc>
      </w:tr>
      <w:tr w:rsidR="008911EF" w:rsidRPr="00184F2A" w:rsidTr="001C2017">
        <w:tc>
          <w:tcPr>
            <w:tcW w:w="174" w:type="pct"/>
            <w:vAlign w:val="center"/>
          </w:tcPr>
          <w:p w:rsidR="008911EF" w:rsidRPr="00184F2A" w:rsidRDefault="008911EF" w:rsidP="001C2017">
            <w:pPr>
              <w:jc w:val="center"/>
            </w:pPr>
            <w:r w:rsidRPr="00184F2A">
              <w:t>1</w:t>
            </w:r>
          </w:p>
        </w:tc>
        <w:tc>
          <w:tcPr>
            <w:tcW w:w="649" w:type="pct"/>
            <w:vAlign w:val="center"/>
          </w:tcPr>
          <w:p w:rsidR="008911EF" w:rsidRPr="00E01119" w:rsidRDefault="008911EF" w:rsidP="001C2017">
            <w:pPr>
              <w:jc w:val="center"/>
              <w:rPr>
                <w:sz w:val="24"/>
                <w:szCs w:val="24"/>
              </w:rPr>
            </w:pPr>
            <w:r>
              <w:rPr>
                <w:sz w:val="24"/>
                <w:szCs w:val="24"/>
              </w:rPr>
              <w:t>Аммиак</w:t>
            </w:r>
          </w:p>
        </w:tc>
        <w:tc>
          <w:tcPr>
            <w:tcW w:w="1655" w:type="pct"/>
            <w:vAlign w:val="center"/>
          </w:tcPr>
          <w:p w:rsidR="008911EF" w:rsidRPr="001252A6" w:rsidRDefault="008911EF" w:rsidP="001C2017">
            <w:pPr>
              <w:jc w:val="center"/>
              <w:textAlignment w:val="baseline"/>
              <w:rPr>
                <w:sz w:val="24"/>
                <w:szCs w:val="24"/>
              </w:rPr>
            </w:pPr>
            <w:r w:rsidRPr="001252A6">
              <w:rPr>
                <w:sz w:val="24"/>
                <w:szCs w:val="24"/>
              </w:rPr>
              <w:t xml:space="preserve">раствор для наружного применения 10% по </w:t>
            </w:r>
            <w:r w:rsidRPr="00B0203D">
              <w:rPr>
                <w:sz w:val="24"/>
                <w:szCs w:val="24"/>
              </w:rPr>
              <w:t>20 мл</w:t>
            </w:r>
          </w:p>
        </w:tc>
        <w:tc>
          <w:tcPr>
            <w:tcW w:w="275" w:type="pct"/>
            <w:vAlign w:val="center"/>
          </w:tcPr>
          <w:p w:rsidR="008911EF" w:rsidRPr="00E01119" w:rsidRDefault="008911EF" w:rsidP="001C2017">
            <w:pPr>
              <w:jc w:val="center"/>
              <w:rPr>
                <w:sz w:val="24"/>
                <w:szCs w:val="24"/>
              </w:rPr>
            </w:pPr>
            <w:proofErr w:type="spellStart"/>
            <w:r w:rsidRPr="00E01119">
              <w:rPr>
                <w:sz w:val="24"/>
                <w:szCs w:val="24"/>
              </w:rPr>
              <w:t>фл</w:t>
            </w:r>
            <w:proofErr w:type="spellEnd"/>
          </w:p>
        </w:tc>
        <w:tc>
          <w:tcPr>
            <w:tcW w:w="316" w:type="pct"/>
            <w:vAlign w:val="center"/>
          </w:tcPr>
          <w:p w:rsidR="008911EF" w:rsidRPr="00E01119" w:rsidRDefault="008911EF" w:rsidP="001C2017">
            <w:pPr>
              <w:jc w:val="center"/>
              <w:rPr>
                <w:sz w:val="24"/>
                <w:szCs w:val="24"/>
              </w:rPr>
            </w:pPr>
            <w:r>
              <w:rPr>
                <w:sz w:val="24"/>
                <w:szCs w:val="24"/>
              </w:rPr>
              <w:t>10</w:t>
            </w:r>
          </w:p>
        </w:tc>
        <w:tc>
          <w:tcPr>
            <w:tcW w:w="373" w:type="pct"/>
            <w:vAlign w:val="center"/>
          </w:tcPr>
          <w:p w:rsidR="008911EF" w:rsidRPr="00E01119" w:rsidRDefault="008911EF" w:rsidP="001C2017">
            <w:pPr>
              <w:jc w:val="center"/>
              <w:rPr>
                <w:sz w:val="24"/>
                <w:szCs w:val="24"/>
              </w:rPr>
            </w:pPr>
            <w:r>
              <w:rPr>
                <w:sz w:val="24"/>
                <w:szCs w:val="24"/>
              </w:rPr>
              <w:t>40,61</w:t>
            </w:r>
          </w:p>
        </w:tc>
        <w:tc>
          <w:tcPr>
            <w:tcW w:w="459" w:type="pct"/>
            <w:vAlign w:val="center"/>
          </w:tcPr>
          <w:p w:rsidR="008911EF" w:rsidRDefault="008911EF" w:rsidP="001C2017">
            <w:pPr>
              <w:jc w:val="center"/>
              <w:rPr>
                <w:sz w:val="24"/>
                <w:szCs w:val="24"/>
              </w:rPr>
            </w:pPr>
            <w:r>
              <w:rPr>
                <w:sz w:val="24"/>
                <w:szCs w:val="24"/>
              </w:rPr>
              <w:t>406,10</w:t>
            </w:r>
          </w:p>
        </w:tc>
        <w:tc>
          <w:tcPr>
            <w:tcW w:w="506" w:type="pct"/>
            <w:vAlign w:val="center"/>
          </w:tcPr>
          <w:p w:rsidR="008911EF" w:rsidRPr="00E01119" w:rsidRDefault="008911EF" w:rsidP="001C2017">
            <w:pPr>
              <w:jc w:val="center"/>
              <w:rPr>
                <w:sz w:val="24"/>
                <w:szCs w:val="24"/>
              </w:rPr>
            </w:pPr>
            <w:r w:rsidRPr="00E01119">
              <w:rPr>
                <w:sz w:val="24"/>
                <w:szCs w:val="24"/>
              </w:rPr>
              <w:t>По заявке с момента заключения договора, DDP*</w:t>
            </w:r>
          </w:p>
        </w:tc>
        <w:tc>
          <w:tcPr>
            <w:tcW w:w="595" w:type="pct"/>
            <w:vAlign w:val="center"/>
          </w:tcPr>
          <w:p w:rsidR="008911EF" w:rsidRPr="00E01119" w:rsidRDefault="008911EF" w:rsidP="001C2017">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8911EF" w:rsidRPr="00184F2A" w:rsidTr="001C2017">
        <w:tc>
          <w:tcPr>
            <w:tcW w:w="174" w:type="pct"/>
            <w:vAlign w:val="center"/>
          </w:tcPr>
          <w:p w:rsidR="008911EF" w:rsidRPr="00184F2A" w:rsidRDefault="008911EF" w:rsidP="001C2017">
            <w:pPr>
              <w:jc w:val="center"/>
            </w:pPr>
            <w:r w:rsidRPr="00184F2A">
              <w:t>2</w:t>
            </w:r>
          </w:p>
        </w:tc>
        <w:tc>
          <w:tcPr>
            <w:tcW w:w="649" w:type="pct"/>
            <w:vAlign w:val="center"/>
          </w:tcPr>
          <w:p w:rsidR="008911EF" w:rsidRPr="00E01119" w:rsidRDefault="008911EF" w:rsidP="001C2017">
            <w:pPr>
              <w:jc w:val="center"/>
              <w:rPr>
                <w:sz w:val="24"/>
                <w:szCs w:val="24"/>
              </w:rPr>
            </w:pPr>
            <w:r>
              <w:rPr>
                <w:sz w:val="24"/>
                <w:szCs w:val="24"/>
              </w:rPr>
              <w:t>Магния сульфат</w:t>
            </w:r>
          </w:p>
        </w:tc>
        <w:tc>
          <w:tcPr>
            <w:tcW w:w="1655" w:type="pct"/>
            <w:vAlign w:val="center"/>
          </w:tcPr>
          <w:p w:rsidR="008911EF" w:rsidRPr="00E01119" w:rsidRDefault="008911EF" w:rsidP="001C2017">
            <w:pPr>
              <w:jc w:val="center"/>
              <w:rPr>
                <w:sz w:val="24"/>
                <w:szCs w:val="24"/>
              </w:rPr>
            </w:pPr>
            <w:r>
              <w:rPr>
                <w:sz w:val="24"/>
                <w:szCs w:val="24"/>
              </w:rPr>
              <w:t>порошок 25гр</w:t>
            </w:r>
          </w:p>
        </w:tc>
        <w:tc>
          <w:tcPr>
            <w:tcW w:w="275" w:type="pct"/>
            <w:vAlign w:val="center"/>
          </w:tcPr>
          <w:p w:rsidR="008911EF" w:rsidRPr="00E01119" w:rsidRDefault="008911EF" w:rsidP="001C2017">
            <w:pPr>
              <w:jc w:val="center"/>
              <w:rPr>
                <w:sz w:val="24"/>
                <w:szCs w:val="24"/>
              </w:rPr>
            </w:pPr>
            <w:proofErr w:type="spellStart"/>
            <w:proofErr w:type="gramStart"/>
            <w:r>
              <w:rPr>
                <w:sz w:val="24"/>
                <w:szCs w:val="24"/>
              </w:rPr>
              <w:t>шт</w:t>
            </w:r>
            <w:proofErr w:type="spellEnd"/>
            <w:proofErr w:type="gramEnd"/>
          </w:p>
        </w:tc>
        <w:tc>
          <w:tcPr>
            <w:tcW w:w="316" w:type="pct"/>
            <w:vAlign w:val="center"/>
          </w:tcPr>
          <w:p w:rsidR="008911EF" w:rsidRPr="00E01119" w:rsidRDefault="008911EF" w:rsidP="001C2017">
            <w:pPr>
              <w:jc w:val="center"/>
              <w:rPr>
                <w:sz w:val="24"/>
                <w:szCs w:val="24"/>
              </w:rPr>
            </w:pPr>
            <w:r>
              <w:rPr>
                <w:sz w:val="24"/>
                <w:szCs w:val="24"/>
              </w:rPr>
              <w:t>50</w:t>
            </w:r>
          </w:p>
        </w:tc>
        <w:tc>
          <w:tcPr>
            <w:tcW w:w="373" w:type="pct"/>
            <w:vAlign w:val="center"/>
          </w:tcPr>
          <w:p w:rsidR="008911EF" w:rsidRPr="00E01119" w:rsidRDefault="008911EF" w:rsidP="001C2017">
            <w:pPr>
              <w:jc w:val="center"/>
              <w:rPr>
                <w:sz w:val="24"/>
                <w:szCs w:val="24"/>
              </w:rPr>
            </w:pPr>
            <w:r>
              <w:rPr>
                <w:sz w:val="24"/>
                <w:szCs w:val="24"/>
              </w:rPr>
              <w:t>21,73</w:t>
            </w:r>
          </w:p>
        </w:tc>
        <w:tc>
          <w:tcPr>
            <w:tcW w:w="459" w:type="pct"/>
            <w:vAlign w:val="center"/>
          </w:tcPr>
          <w:p w:rsidR="008911EF" w:rsidRDefault="008911EF" w:rsidP="001C2017">
            <w:pPr>
              <w:jc w:val="center"/>
              <w:rPr>
                <w:sz w:val="24"/>
                <w:szCs w:val="24"/>
              </w:rPr>
            </w:pPr>
            <w:r>
              <w:rPr>
                <w:sz w:val="24"/>
                <w:szCs w:val="24"/>
              </w:rPr>
              <w:t>1086,50</w:t>
            </w:r>
          </w:p>
        </w:tc>
        <w:tc>
          <w:tcPr>
            <w:tcW w:w="506" w:type="pct"/>
            <w:vAlign w:val="center"/>
          </w:tcPr>
          <w:p w:rsidR="008911EF" w:rsidRPr="00E01119" w:rsidRDefault="008911EF" w:rsidP="001C2017">
            <w:pPr>
              <w:jc w:val="center"/>
              <w:rPr>
                <w:sz w:val="24"/>
                <w:szCs w:val="24"/>
              </w:rPr>
            </w:pPr>
            <w:r w:rsidRPr="00E01119">
              <w:rPr>
                <w:sz w:val="24"/>
                <w:szCs w:val="24"/>
              </w:rPr>
              <w:t>По заявке с момента заключения договора, DDP*</w:t>
            </w:r>
          </w:p>
        </w:tc>
        <w:tc>
          <w:tcPr>
            <w:tcW w:w="595" w:type="pct"/>
            <w:vAlign w:val="center"/>
          </w:tcPr>
          <w:p w:rsidR="008911EF" w:rsidRPr="00E01119" w:rsidRDefault="008911EF" w:rsidP="001C2017">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121C27" w:rsidRDefault="00121C27" w:rsidP="007D4400">
      <w:pPr>
        <w:autoSpaceDE w:val="0"/>
        <w:autoSpaceDN w:val="0"/>
        <w:adjustRightInd w:val="0"/>
        <w:jc w:val="center"/>
        <w:rPr>
          <w:bCs/>
          <w:color w:val="000000"/>
          <w:sz w:val="24"/>
          <w:szCs w:val="24"/>
        </w:rPr>
      </w:pPr>
    </w:p>
    <w:p w:rsidR="004A5372" w:rsidRPr="008911EF" w:rsidRDefault="006639BF" w:rsidP="007D4400">
      <w:pPr>
        <w:autoSpaceDE w:val="0"/>
        <w:autoSpaceDN w:val="0"/>
        <w:adjustRightInd w:val="0"/>
        <w:jc w:val="center"/>
        <w:rPr>
          <w:b/>
          <w:bCs/>
          <w:color w:val="000000"/>
          <w:sz w:val="24"/>
          <w:szCs w:val="24"/>
        </w:rPr>
      </w:pPr>
      <w:r w:rsidRPr="008911EF">
        <w:rPr>
          <w:b/>
          <w:bCs/>
          <w:color w:val="000000"/>
          <w:sz w:val="24"/>
          <w:szCs w:val="24"/>
        </w:rPr>
        <w:t>Сведения о потенциальных поставщиках представивших ценовые предложения</w:t>
      </w:r>
    </w:p>
    <w:p w:rsidR="008911EF" w:rsidRDefault="008911EF" w:rsidP="008911EF">
      <w:pPr>
        <w:autoSpaceDE w:val="0"/>
        <w:autoSpaceDN w:val="0"/>
        <w:adjustRightInd w:val="0"/>
        <w:jc w:val="center"/>
        <w:rPr>
          <w:bCs/>
          <w:color w:val="000000"/>
          <w:sz w:val="24"/>
          <w:szCs w:val="24"/>
        </w:rPr>
      </w:pPr>
    </w:p>
    <w:p w:rsidR="008911EF" w:rsidRDefault="008911EF" w:rsidP="008911EF">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8911EF" w:rsidRPr="00E979DF" w:rsidRDefault="008911EF" w:rsidP="008911EF">
      <w:pPr>
        <w:autoSpaceDE w:val="0"/>
        <w:autoSpaceDN w:val="0"/>
        <w:adjustRightInd w:val="0"/>
        <w:jc w:val="center"/>
        <w:rPr>
          <w:bCs/>
          <w:color w:val="000000"/>
          <w:sz w:val="24"/>
          <w:szCs w:val="24"/>
        </w:rPr>
      </w:pPr>
    </w:p>
    <w:p w:rsidR="008911EF" w:rsidRDefault="008911EF" w:rsidP="008911EF">
      <w:pPr>
        <w:autoSpaceDE w:val="0"/>
        <w:autoSpaceDN w:val="0"/>
        <w:adjustRightInd w:val="0"/>
        <w:jc w:val="center"/>
        <w:rPr>
          <w:b/>
          <w:bCs/>
          <w:sz w:val="24"/>
          <w:szCs w:val="24"/>
        </w:rPr>
      </w:pPr>
      <w:r w:rsidRPr="00D14C49">
        <w:rPr>
          <w:b/>
          <w:bCs/>
          <w:sz w:val="24"/>
          <w:szCs w:val="24"/>
        </w:rPr>
        <w:t>ИТОГИ</w:t>
      </w:r>
    </w:p>
    <w:p w:rsidR="008911EF" w:rsidRPr="000B4E9E" w:rsidRDefault="008911EF" w:rsidP="008911EF">
      <w:pPr>
        <w:autoSpaceDE w:val="0"/>
        <w:autoSpaceDN w:val="0"/>
        <w:adjustRightInd w:val="0"/>
        <w:jc w:val="center"/>
        <w:rPr>
          <w:b/>
          <w:bCs/>
          <w:sz w:val="8"/>
          <w:szCs w:val="24"/>
        </w:rPr>
      </w:pPr>
    </w:p>
    <w:p w:rsidR="008911EF" w:rsidRPr="00A70B83" w:rsidRDefault="008911EF" w:rsidP="008911EF">
      <w:pPr>
        <w:autoSpaceDE w:val="0"/>
        <w:autoSpaceDN w:val="0"/>
        <w:adjustRightInd w:val="0"/>
        <w:jc w:val="center"/>
        <w:rPr>
          <w:bCs/>
          <w:sz w:val="24"/>
          <w:szCs w:val="24"/>
        </w:rPr>
      </w:pPr>
    </w:p>
    <w:p w:rsidR="008911EF" w:rsidRPr="00261461" w:rsidRDefault="008911EF" w:rsidP="008911EF">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1, 2,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8911EF" w:rsidRDefault="008911EF" w:rsidP="008911EF">
      <w:pPr>
        <w:autoSpaceDE w:val="0"/>
        <w:autoSpaceDN w:val="0"/>
        <w:adjustRightInd w:val="0"/>
        <w:jc w:val="both"/>
        <w:rPr>
          <w:sz w:val="24"/>
          <w:szCs w:val="24"/>
        </w:rPr>
      </w:pPr>
    </w:p>
    <w:p w:rsidR="008911EF" w:rsidRPr="00CF382A" w:rsidRDefault="008911EF" w:rsidP="008911EF">
      <w:pPr>
        <w:autoSpaceDE w:val="0"/>
        <w:autoSpaceDN w:val="0"/>
        <w:adjustRightInd w:val="0"/>
        <w:jc w:val="both"/>
        <w:rPr>
          <w:sz w:val="24"/>
          <w:szCs w:val="24"/>
        </w:rPr>
      </w:pPr>
    </w:p>
    <w:p w:rsidR="008911EF" w:rsidRPr="00461832" w:rsidRDefault="008911EF" w:rsidP="008911EF">
      <w:pPr>
        <w:pStyle w:val="a3"/>
        <w:autoSpaceDE w:val="0"/>
        <w:autoSpaceDN w:val="0"/>
        <w:adjustRightInd w:val="0"/>
        <w:jc w:val="both"/>
        <w:rPr>
          <w:sz w:val="24"/>
          <w:szCs w:val="24"/>
        </w:rPr>
      </w:pPr>
    </w:p>
    <w:p w:rsidR="008911EF" w:rsidRPr="00461832" w:rsidRDefault="008911EF" w:rsidP="008911EF">
      <w:pPr>
        <w:jc w:val="right"/>
        <w:rPr>
          <w:sz w:val="24"/>
          <w:szCs w:val="24"/>
        </w:rPr>
      </w:pPr>
      <w:r>
        <w:rPr>
          <w:sz w:val="24"/>
          <w:szCs w:val="24"/>
        </w:rPr>
        <w:t>Главный</w:t>
      </w:r>
      <w:r w:rsidRPr="00461832">
        <w:rPr>
          <w:sz w:val="24"/>
          <w:szCs w:val="24"/>
        </w:rPr>
        <w:t xml:space="preserve"> врач             ___________         </w:t>
      </w:r>
      <w:proofErr w:type="spellStart"/>
      <w:r>
        <w:rPr>
          <w:sz w:val="24"/>
          <w:szCs w:val="24"/>
        </w:rPr>
        <w:t>Бапанова</w:t>
      </w:r>
      <w:proofErr w:type="spellEnd"/>
      <w:r>
        <w:rPr>
          <w:sz w:val="24"/>
          <w:szCs w:val="24"/>
        </w:rPr>
        <w:t xml:space="preserve"> М.К.</w:t>
      </w:r>
    </w:p>
    <w:p w:rsidR="004C58B8" w:rsidRPr="00E44520" w:rsidRDefault="004C58B8" w:rsidP="004C58B8">
      <w:pPr>
        <w:autoSpaceDE w:val="0"/>
        <w:autoSpaceDN w:val="0"/>
        <w:adjustRightInd w:val="0"/>
        <w:jc w:val="both"/>
        <w:rPr>
          <w:sz w:val="24"/>
          <w:szCs w:val="24"/>
        </w:rPr>
      </w:pPr>
    </w:p>
    <w:p w:rsidR="004C58B8" w:rsidRPr="00E44520" w:rsidRDefault="004C58B8" w:rsidP="004C58B8">
      <w:pPr>
        <w:autoSpaceDE w:val="0"/>
        <w:autoSpaceDN w:val="0"/>
        <w:adjustRightInd w:val="0"/>
        <w:jc w:val="both"/>
        <w:rPr>
          <w:sz w:val="24"/>
          <w:szCs w:val="24"/>
        </w:rPr>
      </w:pP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56D82"/>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21C27"/>
    <w:rsid w:val="00144D83"/>
    <w:rsid w:val="0015252D"/>
    <w:rsid w:val="00154C8B"/>
    <w:rsid w:val="001731F4"/>
    <w:rsid w:val="00174EF1"/>
    <w:rsid w:val="001858E7"/>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7EE7"/>
    <w:rsid w:val="005D57C7"/>
    <w:rsid w:val="005E13B5"/>
    <w:rsid w:val="005E15E9"/>
    <w:rsid w:val="005E6650"/>
    <w:rsid w:val="005F2B69"/>
    <w:rsid w:val="005F4FBF"/>
    <w:rsid w:val="005F5FF4"/>
    <w:rsid w:val="005F72CC"/>
    <w:rsid w:val="00621F47"/>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06FA7"/>
    <w:rsid w:val="00711679"/>
    <w:rsid w:val="00713E8E"/>
    <w:rsid w:val="0072127A"/>
    <w:rsid w:val="00732E32"/>
    <w:rsid w:val="007368A1"/>
    <w:rsid w:val="00746F54"/>
    <w:rsid w:val="00754C0C"/>
    <w:rsid w:val="007559E9"/>
    <w:rsid w:val="00776E0C"/>
    <w:rsid w:val="007975F7"/>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11EF"/>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849D4"/>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Pages>
  <Words>221</Words>
  <Characters>1260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48</cp:revision>
  <cp:lastPrinted>2019-01-30T04:06:00Z</cp:lastPrinted>
  <dcterms:created xsi:type="dcterms:W3CDTF">2018-03-27T11:00:00Z</dcterms:created>
  <dcterms:modified xsi:type="dcterms:W3CDTF">2019-02-05T08:36:00Z</dcterms:modified>
</cp:coreProperties>
</file>